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82A09" w14:textId="77777777" w:rsidR="00541B85" w:rsidRDefault="00541B85" w:rsidP="00541B85">
      <w:pPr>
        <w:pStyle w:val="Textbubliny"/>
        <w:jc w:val="center"/>
        <w:rPr>
          <w:b/>
          <w:sz w:val="28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7BF9E428" wp14:editId="3CB2C998">
            <wp:simplePos x="0" y="0"/>
            <wp:positionH relativeFrom="column">
              <wp:posOffset>5457825</wp:posOffset>
            </wp:positionH>
            <wp:positionV relativeFrom="paragraph">
              <wp:posOffset>-219710</wp:posOffset>
            </wp:positionV>
            <wp:extent cx="485775" cy="581025"/>
            <wp:effectExtent l="0" t="0" r="9525" b="9525"/>
            <wp:wrapNone/>
            <wp:docPr id="1" name="Obráze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0321">
        <w:t xml:space="preserve"> </w:t>
      </w:r>
      <w:r>
        <w:rPr>
          <w:b/>
          <w:sz w:val="28"/>
        </w:rPr>
        <w:t>Obec Heroltice</w:t>
      </w:r>
    </w:p>
    <w:p w14:paraId="1B215CD6" w14:textId="77777777" w:rsidR="00541B85" w:rsidRDefault="00541B85" w:rsidP="00541B85">
      <w:pPr>
        <w:pStyle w:val="Textbubliny"/>
        <w:jc w:val="center"/>
        <w:rPr>
          <w:b/>
        </w:rPr>
      </w:pPr>
      <w:r>
        <w:rPr>
          <w:b/>
        </w:rPr>
        <w:t>IČO 00362841</w:t>
      </w:r>
      <w:r w:rsidR="00427B56">
        <w:rPr>
          <w:b/>
        </w:rPr>
        <w:t>, email: obec@obec-heroltice.cz</w:t>
      </w:r>
      <w:r>
        <w:rPr>
          <w:b/>
        </w:rPr>
        <w:t>, bankovní spojení 29225641/0100</w:t>
      </w:r>
    </w:p>
    <w:p w14:paraId="69F32EBE" w14:textId="77777777" w:rsidR="00541B85" w:rsidRPr="00E45E74" w:rsidRDefault="00541B85" w:rsidP="00541B85">
      <w:pPr>
        <w:pStyle w:val="Textbubliny"/>
        <w:pBdr>
          <w:bottom w:val="single" w:sz="6" w:space="1" w:color="auto"/>
        </w:pBdr>
        <w:jc w:val="center"/>
        <w:rPr>
          <w:b/>
          <w:sz w:val="24"/>
          <w:szCs w:val="24"/>
        </w:rPr>
      </w:pPr>
      <w:r>
        <w:rPr>
          <w:b/>
        </w:rPr>
        <w:t xml:space="preserve"> </w:t>
      </w:r>
      <w:r w:rsidRPr="00E45E74">
        <w:rPr>
          <w:b/>
          <w:sz w:val="24"/>
          <w:szCs w:val="24"/>
        </w:rPr>
        <w:t>Heroltice 18, 666 01 Tišnov</w:t>
      </w:r>
    </w:p>
    <w:p w14:paraId="31552749" w14:textId="77777777" w:rsidR="00541B85" w:rsidRDefault="00541B85" w:rsidP="00541B85">
      <w:pPr>
        <w:jc w:val="center"/>
        <w:rPr>
          <w:b/>
          <w:sz w:val="28"/>
          <w:szCs w:val="28"/>
        </w:rPr>
      </w:pPr>
    </w:p>
    <w:p w14:paraId="2AD0E374" w14:textId="3276163F" w:rsidR="00541B85" w:rsidRDefault="00541B85" w:rsidP="00541B85">
      <w:pPr>
        <w:jc w:val="center"/>
        <w:rPr>
          <w:b/>
          <w:sz w:val="28"/>
          <w:szCs w:val="28"/>
        </w:rPr>
      </w:pPr>
      <w:r w:rsidRPr="00FA2FF2">
        <w:rPr>
          <w:b/>
          <w:sz w:val="28"/>
          <w:szCs w:val="28"/>
        </w:rPr>
        <w:t>Výroční zpráva o p</w:t>
      </w:r>
      <w:r w:rsidR="003B0954">
        <w:rPr>
          <w:b/>
          <w:sz w:val="28"/>
          <w:szCs w:val="28"/>
        </w:rPr>
        <w:t>oskytování informací za rok 20</w:t>
      </w:r>
      <w:r w:rsidR="00123D56">
        <w:rPr>
          <w:b/>
          <w:sz w:val="28"/>
          <w:szCs w:val="28"/>
        </w:rPr>
        <w:t>2</w:t>
      </w:r>
      <w:r w:rsidR="00943D7D">
        <w:rPr>
          <w:b/>
          <w:sz w:val="28"/>
          <w:szCs w:val="28"/>
        </w:rPr>
        <w:t>4</w:t>
      </w:r>
    </w:p>
    <w:p w14:paraId="2AB29B01" w14:textId="77777777" w:rsidR="00541B85" w:rsidRDefault="00541B85" w:rsidP="00541B85">
      <w:pPr>
        <w:jc w:val="center"/>
        <w:rPr>
          <w:b/>
          <w:sz w:val="28"/>
          <w:szCs w:val="28"/>
        </w:rPr>
      </w:pPr>
    </w:p>
    <w:p w14:paraId="20F1423E" w14:textId="77777777" w:rsidR="00541B85" w:rsidRDefault="00541B85" w:rsidP="00541B85">
      <w:r w:rsidRPr="00FA2FF2">
        <w:t xml:space="preserve">V souladu s ustanovením § 18 </w:t>
      </w:r>
      <w:r>
        <w:t xml:space="preserve">zákona č. 106/1999 o svobodném přístupu k informacím, </w:t>
      </w:r>
    </w:p>
    <w:p w14:paraId="628705EF" w14:textId="79078FAB" w:rsidR="00541B85" w:rsidRDefault="00541B85" w:rsidP="00541B85">
      <w:r>
        <w:t xml:space="preserve">podle kterého každý povinný subjekt musí o své činnosti v oblasti poskytování informací předkládat zákonem stanovené údaje, předkládá Obec Heroltice tuto </w:t>
      </w:r>
      <w:r w:rsidR="008C6C07">
        <w:t>„V</w:t>
      </w:r>
      <w:r>
        <w:t>ýroční zprávu za rok 20</w:t>
      </w:r>
      <w:r w:rsidR="007E2967">
        <w:t>2</w:t>
      </w:r>
      <w:r w:rsidR="00943D7D">
        <w:t>4</w:t>
      </w:r>
      <w:r>
        <w:t>“.</w:t>
      </w:r>
    </w:p>
    <w:p w14:paraId="70FB919D" w14:textId="77777777" w:rsidR="00541B85" w:rsidRDefault="00541B85" w:rsidP="00541B85"/>
    <w:p w14:paraId="7E0E3489" w14:textId="77777777" w:rsidR="00541B85" w:rsidRDefault="00541B85" w:rsidP="00541B85"/>
    <w:p w14:paraId="02025965" w14:textId="77777777" w:rsidR="00541B85" w:rsidRDefault="00541B85" w:rsidP="00541B85">
      <w:r>
        <w:t xml:space="preserve">a) počet písemně podaných žádostí o informace                                           </w:t>
      </w:r>
      <w:r w:rsidR="0070021D">
        <w:t>1</w:t>
      </w:r>
    </w:p>
    <w:p w14:paraId="2F2C2147" w14:textId="77777777" w:rsidR="00541B85" w:rsidRDefault="00541B85" w:rsidP="00541B85"/>
    <w:p w14:paraId="4B05735E" w14:textId="77777777" w:rsidR="00541B85" w:rsidRDefault="00541B85" w:rsidP="00541B85">
      <w:r>
        <w:t>b) počet vydaných rozhodnutí o odmítnutí žádosti                                        0</w:t>
      </w:r>
    </w:p>
    <w:p w14:paraId="2B27AE13" w14:textId="77777777" w:rsidR="00541B85" w:rsidRDefault="00541B85" w:rsidP="00541B85"/>
    <w:p w14:paraId="2C4DC8F9" w14:textId="77777777" w:rsidR="00541B85" w:rsidRDefault="00541B85" w:rsidP="00541B85">
      <w:r>
        <w:t>c) počet podaných odvolání proti rozhodnutí                                                 0</w:t>
      </w:r>
    </w:p>
    <w:p w14:paraId="3F23C988" w14:textId="77777777" w:rsidR="00541B85" w:rsidRDefault="00541B85" w:rsidP="00541B85"/>
    <w:p w14:paraId="5AF72E69" w14:textId="77777777" w:rsidR="00541B85" w:rsidRDefault="00541B85" w:rsidP="00541B85">
      <w:r>
        <w:t xml:space="preserve">d) opis podstatných částí každého rozsudku soudu, ve věci </w:t>
      </w:r>
    </w:p>
    <w:p w14:paraId="57BC6156" w14:textId="77777777" w:rsidR="00541B85" w:rsidRDefault="00541B85" w:rsidP="00541B85">
      <w:r>
        <w:t xml:space="preserve">    přezkoumání zákonnosti rozhodnutí o odmítnutí žádosti</w:t>
      </w:r>
    </w:p>
    <w:p w14:paraId="70EF0F5C" w14:textId="77777777" w:rsidR="00541B85" w:rsidRDefault="00541B85" w:rsidP="00541B85">
      <w:r>
        <w:t xml:space="preserve">   o poskytnutí informace                                                                                0</w:t>
      </w:r>
    </w:p>
    <w:p w14:paraId="1E2D2493" w14:textId="77777777" w:rsidR="00541B85" w:rsidRDefault="00541B85" w:rsidP="00541B85"/>
    <w:p w14:paraId="44E0E176" w14:textId="77777777" w:rsidR="00541B85" w:rsidRDefault="00541B85" w:rsidP="00541B85">
      <w:r>
        <w:t>e) přehled všech výdajů, vynaložených v souvislosti se soudními</w:t>
      </w:r>
    </w:p>
    <w:p w14:paraId="02363F57" w14:textId="77777777" w:rsidR="00541B85" w:rsidRDefault="00541B85" w:rsidP="00541B85">
      <w:r>
        <w:t xml:space="preserve">    řízeními o právech a povinnostech podle tohoto zákona včetně</w:t>
      </w:r>
    </w:p>
    <w:p w14:paraId="7628AD6A" w14:textId="321F94D3" w:rsidR="00541B85" w:rsidRDefault="00541B85" w:rsidP="00541B85">
      <w:r>
        <w:t xml:space="preserve">   </w:t>
      </w:r>
      <w:r w:rsidR="00943D7D">
        <w:t xml:space="preserve"> </w:t>
      </w:r>
      <w:r>
        <w:t>nákladů na své vlastní zaměstnance a náklady na právní zastoupení          0</w:t>
      </w:r>
    </w:p>
    <w:p w14:paraId="1191C049" w14:textId="77777777" w:rsidR="00541B85" w:rsidRDefault="00541B85" w:rsidP="00541B85"/>
    <w:p w14:paraId="1F8A75FB" w14:textId="77777777" w:rsidR="00541B85" w:rsidRDefault="00541B85" w:rsidP="00541B85">
      <w:r>
        <w:t xml:space="preserve">f) poskytnuté výhradní licence a odůvodnění nezbytnosti poskytnutí </w:t>
      </w:r>
    </w:p>
    <w:p w14:paraId="1DDCE046" w14:textId="009D2651" w:rsidR="00541B85" w:rsidRDefault="00943D7D" w:rsidP="00541B85">
      <w:r>
        <w:t xml:space="preserve"> </w:t>
      </w:r>
      <w:r w:rsidR="00541B85">
        <w:t xml:space="preserve">   výhradní licence                                                                                           0</w:t>
      </w:r>
    </w:p>
    <w:p w14:paraId="3D9498D9" w14:textId="77777777" w:rsidR="00541B85" w:rsidRDefault="00541B85" w:rsidP="00541B85"/>
    <w:p w14:paraId="08B89840" w14:textId="77777777" w:rsidR="00541B85" w:rsidRDefault="00541B85" w:rsidP="00541B85">
      <w:r>
        <w:t>g) počet stížností podaných dle § 16a zákona, včetně důvodů jejich</w:t>
      </w:r>
    </w:p>
    <w:p w14:paraId="2CB57371" w14:textId="77777777" w:rsidR="00541B85" w:rsidRDefault="00541B85" w:rsidP="00541B85">
      <w:r>
        <w:t xml:space="preserve">    podání a stručný popis způsobu jejich vyřízení                                          0</w:t>
      </w:r>
    </w:p>
    <w:p w14:paraId="481A85A0" w14:textId="77777777" w:rsidR="00541B85" w:rsidRDefault="00541B85" w:rsidP="00541B85"/>
    <w:p w14:paraId="3C852138" w14:textId="77777777" w:rsidR="00541B85" w:rsidRDefault="00541B85" w:rsidP="00541B85">
      <w:r>
        <w:t>h) další informace vztahující se k uplatňování zákona                                   0</w:t>
      </w:r>
    </w:p>
    <w:p w14:paraId="5A582FDE" w14:textId="77777777" w:rsidR="00541B85" w:rsidRDefault="00541B85" w:rsidP="00541B85"/>
    <w:p w14:paraId="04313F47" w14:textId="77777777" w:rsidR="00541B85" w:rsidRDefault="00541B85" w:rsidP="00541B85">
      <w:r>
        <w:t xml:space="preserve">Informace jsou občanům sdělovány na zasedáních zastupitelstva obce, prostřednictvím úřední </w:t>
      </w:r>
    </w:p>
    <w:p w14:paraId="70554249" w14:textId="77777777" w:rsidR="00541B85" w:rsidRDefault="00541B85" w:rsidP="00541B85">
      <w:r>
        <w:t>desky v obci, webových stránek, elektronické úřední desky v rámci webových stránek a řadou dalších způsobů.</w:t>
      </w:r>
    </w:p>
    <w:p w14:paraId="11DCCCE7" w14:textId="77777777" w:rsidR="00541B85" w:rsidRDefault="00541B85" w:rsidP="00541B85">
      <w:r>
        <w:t>V průběhu roku starosta, místostarosta a někteří zastupitelé a zaměstnanci obecního úřadu poskytli značné množství ústních, telefonických i písemných informací institucím a občanům, kteří se na obecní úřad obrátili, i když se přímo neodvolávali ve svých žádostech na zákon č.106/1999 Sb.</w:t>
      </w:r>
    </w:p>
    <w:p w14:paraId="5EAD806D" w14:textId="77777777" w:rsidR="00541B85" w:rsidRDefault="00541B85" w:rsidP="00541B85">
      <w:r>
        <w:t>Počet těchto žádostí není dle ustanovení § 13 odst. 3 zákona č. 106/1999 Sb. v platném znění součástí výroční zprávy o poskytnutí informací.</w:t>
      </w:r>
    </w:p>
    <w:p w14:paraId="4124AC84" w14:textId="77777777" w:rsidR="00541B85" w:rsidRDefault="00541B85" w:rsidP="00541B85"/>
    <w:p w14:paraId="36FB1267" w14:textId="6BFA0F7F" w:rsidR="0070021D" w:rsidRDefault="00541B85" w:rsidP="00541B85">
      <w:r>
        <w:t xml:space="preserve">V Herolticích dne </w:t>
      </w:r>
      <w:r w:rsidR="0070021D">
        <w:t>20</w:t>
      </w:r>
      <w:r w:rsidR="00427B56">
        <w:t>.2</w:t>
      </w:r>
      <w:r>
        <w:t>.20</w:t>
      </w:r>
      <w:r w:rsidR="006B0FCA">
        <w:t>2</w:t>
      </w:r>
      <w:r w:rsidR="00943D7D">
        <w:t>5</w:t>
      </w:r>
    </w:p>
    <w:p w14:paraId="58FDDA13" w14:textId="77777777" w:rsidR="00541B85" w:rsidRDefault="00541B85" w:rsidP="00541B85"/>
    <w:p w14:paraId="1DA3F0E2" w14:textId="77777777" w:rsidR="0070021D" w:rsidRDefault="00541B85" w:rsidP="00541B85">
      <w:r>
        <w:t xml:space="preserve">                                                     </w:t>
      </w:r>
    </w:p>
    <w:p w14:paraId="355CC9BF" w14:textId="77777777" w:rsidR="0070021D" w:rsidRDefault="00541B85" w:rsidP="00541B85">
      <w:r>
        <w:t xml:space="preserve">                    </w:t>
      </w:r>
      <w:r w:rsidR="00427B56">
        <w:t xml:space="preserve">        </w:t>
      </w:r>
    </w:p>
    <w:p w14:paraId="43B46E57" w14:textId="77777777" w:rsidR="00000000" w:rsidRDefault="00427B56" w:rsidP="0070021D">
      <w:pPr>
        <w:ind w:left="4956" w:firstLine="708"/>
      </w:pPr>
      <w:r>
        <w:t>Ing. Pavel Brázda</w:t>
      </w:r>
      <w:r w:rsidR="00541B85">
        <w:t xml:space="preserve"> – starosta obce</w:t>
      </w:r>
    </w:p>
    <w:sectPr w:rsidR="00C45F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B85"/>
    <w:rsid w:val="000F6540"/>
    <w:rsid w:val="00123D56"/>
    <w:rsid w:val="00162DE3"/>
    <w:rsid w:val="003B0954"/>
    <w:rsid w:val="00427B56"/>
    <w:rsid w:val="00541B85"/>
    <w:rsid w:val="006B0FCA"/>
    <w:rsid w:val="0070021D"/>
    <w:rsid w:val="007E133D"/>
    <w:rsid w:val="007E2967"/>
    <w:rsid w:val="008C6C07"/>
    <w:rsid w:val="0090519D"/>
    <w:rsid w:val="00943D7D"/>
    <w:rsid w:val="009E57A0"/>
    <w:rsid w:val="00A72BE1"/>
    <w:rsid w:val="00E1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A6A6E"/>
  <w15:chartTrackingRefBased/>
  <w15:docId w15:val="{DEB9C30E-14BD-465B-A7AB-0837B725E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1B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541B85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unhideWhenUsed/>
    <w:rsid w:val="00541B85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541B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343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Miroslava Svobodova</cp:lastModifiedBy>
  <cp:revision>2</cp:revision>
  <cp:lastPrinted>2024-02-20T09:03:00Z</cp:lastPrinted>
  <dcterms:created xsi:type="dcterms:W3CDTF">2025-05-16T14:03:00Z</dcterms:created>
  <dcterms:modified xsi:type="dcterms:W3CDTF">2025-05-16T14:03:00Z</dcterms:modified>
</cp:coreProperties>
</file>